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F0500" w14:textId="30D0F8FF" w:rsidR="00C44872" w:rsidRPr="00115C9E" w:rsidRDefault="00C44872" w:rsidP="00C44872">
      <w:pPr>
        <w:jc w:val="center"/>
        <w:rPr>
          <w:b/>
          <w:bCs/>
        </w:rPr>
      </w:pPr>
      <w:r>
        <w:rPr>
          <w:b/>
          <w:bCs/>
        </w:rPr>
        <w:t>STATEMENT BY THE AFGHANISTAN WAR COMMISSION</w:t>
      </w:r>
    </w:p>
    <w:p w14:paraId="2BDA8D49" w14:textId="280ECFAC" w:rsidR="00C44872" w:rsidRPr="00C44872" w:rsidRDefault="00C44872" w:rsidP="00C44872">
      <w:pPr>
        <w:jc w:val="center"/>
        <w:rPr>
          <w:b/>
          <w:bCs/>
        </w:rPr>
      </w:pPr>
      <w:r w:rsidRPr="00115C9E">
        <w:rPr>
          <w:b/>
          <w:bCs/>
        </w:rPr>
        <w:t xml:space="preserve">ON </w:t>
      </w:r>
      <w:r>
        <w:rPr>
          <w:b/>
          <w:bCs/>
        </w:rPr>
        <w:t xml:space="preserve">THE </w:t>
      </w:r>
      <w:r w:rsidRPr="00115C9E">
        <w:rPr>
          <w:b/>
          <w:bCs/>
        </w:rPr>
        <w:t xml:space="preserve">5-YEAR ANNIVERSARY OF </w:t>
      </w:r>
      <w:r>
        <w:rPr>
          <w:b/>
          <w:bCs/>
        </w:rPr>
        <w:t xml:space="preserve">THE U.S. WITHDRAWAL </w:t>
      </w:r>
      <w:r w:rsidRPr="00115C9E">
        <w:rPr>
          <w:b/>
          <w:bCs/>
        </w:rPr>
        <w:t xml:space="preserve">(AUGUST </w:t>
      </w:r>
      <w:r>
        <w:rPr>
          <w:b/>
          <w:bCs/>
        </w:rPr>
        <w:t>31</w:t>
      </w:r>
      <w:r w:rsidRPr="00115C9E">
        <w:rPr>
          <w:b/>
          <w:bCs/>
        </w:rPr>
        <w:t>)</w:t>
      </w:r>
    </w:p>
    <w:p w14:paraId="613AFB06" w14:textId="073C356F" w:rsidR="000A077A" w:rsidRPr="000A077A" w:rsidRDefault="000A077A" w:rsidP="000A077A">
      <w:pPr>
        <w:spacing w:before="100" w:beforeAutospacing="1" w:after="100" w:afterAutospacing="1" w:line="240" w:lineRule="auto"/>
        <w:rPr>
          <w:rFonts w:ascii="Aptos" w:eastAsia="Aptos" w:hAnsi="Aptos" w:cs="Aptos"/>
          <w:kern w:val="0"/>
          <w14:ligatures w14:val="none"/>
        </w:rPr>
      </w:pPr>
      <w:r w:rsidRPr="000A077A">
        <w:rPr>
          <w:rFonts w:ascii="Aptos" w:eastAsia="Aptos" w:hAnsi="Aptos" w:cs="Aptos"/>
          <w:kern w:val="0"/>
          <w14:ligatures w14:val="none"/>
        </w:rPr>
        <w:t>Five years ago, the final U.S. military forces departed Afghanistan, ending twenty years of American military involvement in the country.</w:t>
      </w:r>
    </w:p>
    <w:p w14:paraId="470AF0D5" w14:textId="77777777" w:rsidR="007E1703" w:rsidRDefault="000A077A" w:rsidP="000A077A">
      <w:pPr>
        <w:spacing w:before="100" w:beforeAutospacing="1" w:after="100" w:afterAutospacing="1" w:line="240" w:lineRule="auto"/>
        <w:rPr>
          <w:rFonts w:ascii="Aptos" w:eastAsia="Aptos" w:hAnsi="Aptos" w:cs="Aptos"/>
          <w:kern w:val="0"/>
          <w14:ligatures w14:val="none"/>
        </w:rPr>
      </w:pPr>
      <w:r w:rsidRPr="000A077A">
        <w:rPr>
          <w:rFonts w:ascii="Aptos" w:eastAsia="Aptos" w:hAnsi="Aptos" w:cs="Aptos"/>
          <w:kern w:val="0"/>
          <w14:ligatures w14:val="none"/>
        </w:rPr>
        <w:t xml:space="preserve">For the many Americans, Afghans, NATO allies, coalition partners, service members, diplomats, aid workers, contractors, and others whose lives became connected through the war, the withdrawal carries different meanings. </w:t>
      </w:r>
    </w:p>
    <w:p w14:paraId="2EBCF40A" w14:textId="100DB09E" w:rsidR="000A077A" w:rsidRPr="000A077A" w:rsidRDefault="000A077A" w:rsidP="000A077A">
      <w:pPr>
        <w:spacing w:before="100" w:beforeAutospacing="1" w:after="100" w:afterAutospacing="1" w:line="240" w:lineRule="auto"/>
        <w:rPr>
          <w:rFonts w:ascii="Aptos" w:eastAsia="Aptos" w:hAnsi="Aptos" w:cs="Aptos"/>
          <w:kern w:val="0"/>
          <w14:ligatures w14:val="none"/>
        </w:rPr>
      </w:pPr>
      <w:r w:rsidRPr="000A077A">
        <w:rPr>
          <w:rFonts w:ascii="Aptos" w:eastAsia="Aptos" w:hAnsi="Aptos" w:cs="Aptos"/>
          <w:kern w:val="0"/>
          <w14:ligatures w14:val="none"/>
        </w:rPr>
        <w:t xml:space="preserve">The Commission also recognizes the extraordinary effort </w:t>
      </w:r>
      <w:r w:rsidR="00252CB1" w:rsidRPr="00252CB1">
        <w:rPr>
          <w:rFonts w:ascii="Aptos" w:eastAsia="Aptos" w:hAnsi="Aptos" w:cs="Aptos"/>
          <w:kern w:val="0"/>
          <w14:ligatures w14:val="none"/>
        </w:rPr>
        <w:t xml:space="preserve">to evacuate Americans, Afghans, and international partners </w:t>
      </w:r>
      <w:r w:rsidR="006B71F3">
        <w:rPr>
          <w:rFonts w:ascii="Aptos" w:eastAsia="Aptos" w:hAnsi="Aptos" w:cs="Aptos"/>
          <w:kern w:val="0"/>
          <w14:ligatures w14:val="none"/>
        </w:rPr>
        <w:t>made by</w:t>
      </w:r>
      <w:r w:rsidRPr="000A077A">
        <w:rPr>
          <w:rFonts w:ascii="Aptos" w:eastAsia="Aptos" w:hAnsi="Aptos" w:cs="Aptos"/>
          <w:kern w:val="0"/>
          <w14:ligatures w14:val="none"/>
        </w:rPr>
        <w:t xml:space="preserve"> military personnel, diplomats, civil servants, aid workers, and others who worked under extraordinarily difficult conditions.</w:t>
      </w:r>
    </w:p>
    <w:p w14:paraId="21EAFBD3" w14:textId="77777777" w:rsidR="000A077A" w:rsidRPr="000A077A" w:rsidRDefault="000A077A" w:rsidP="000A077A">
      <w:pPr>
        <w:spacing w:before="100" w:beforeAutospacing="1" w:after="100" w:afterAutospacing="1" w:line="240" w:lineRule="auto"/>
        <w:rPr>
          <w:rFonts w:ascii="Aptos" w:eastAsia="Aptos" w:hAnsi="Aptos" w:cs="Aptos"/>
          <w:kern w:val="0"/>
          <w14:ligatures w14:val="none"/>
        </w:rPr>
      </w:pPr>
      <w:r w:rsidRPr="000A077A">
        <w:rPr>
          <w:rFonts w:ascii="Aptos" w:eastAsia="Aptos" w:hAnsi="Aptos" w:cs="Aptos"/>
          <w:kern w:val="0"/>
          <w14:ligatures w14:val="none"/>
        </w:rPr>
        <w:t xml:space="preserve">The events of August 2021 cannot be understood through the final days, weeks, or months of the war alone. They were shaped by two decades of policies that led to both achievements and setbacks, as well as unresolved challenges. Understanding how those factors </w:t>
      </w:r>
      <w:proofErr w:type="gramStart"/>
      <w:r w:rsidRPr="000A077A">
        <w:rPr>
          <w:rFonts w:ascii="Aptos" w:eastAsia="Aptos" w:hAnsi="Aptos" w:cs="Aptos"/>
          <w:kern w:val="0"/>
          <w14:ligatures w14:val="none"/>
        </w:rPr>
        <w:t>interacted</w:t>
      </w:r>
      <w:proofErr w:type="gramEnd"/>
      <w:r w:rsidRPr="000A077A">
        <w:rPr>
          <w:rFonts w:ascii="Aptos" w:eastAsia="Aptos" w:hAnsi="Aptos" w:cs="Aptos"/>
          <w:kern w:val="0"/>
          <w14:ligatures w14:val="none"/>
        </w:rPr>
        <w:t xml:space="preserve"> over time is central to the Commission’s work.</w:t>
      </w:r>
    </w:p>
    <w:p w14:paraId="4ECB9F79" w14:textId="77777777" w:rsidR="000A077A" w:rsidRPr="000A077A" w:rsidRDefault="000A077A" w:rsidP="000A077A">
      <w:pPr>
        <w:spacing w:before="100" w:beforeAutospacing="1" w:after="100" w:afterAutospacing="1" w:line="240" w:lineRule="auto"/>
        <w:rPr>
          <w:rFonts w:ascii="Aptos" w:eastAsia="Aptos" w:hAnsi="Aptos" w:cs="Aptos"/>
          <w:kern w:val="0"/>
          <w14:ligatures w14:val="none"/>
        </w:rPr>
      </w:pPr>
      <w:r w:rsidRPr="000A077A">
        <w:rPr>
          <w:rFonts w:ascii="Aptos" w:eastAsia="Aptos" w:hAnsi="Aptos" w:cs="Aptos"/>
          <w:kern w:val="0"/>
          <w14:ligatures w14:val="none"/>
        </w:rPr>
        <w:t>Five years of distance gives us an important opportunity to examine that history with greater perspective. Drawing on approximately 370 interviews, thousands of government records, and other evidence, we are working to produce an account that is rigorous, objective, and attentive to the complexity of the war and its outcomes.</w:t>
      </w:r>
    </w:p>
    <w:p w14:paraId="74B1CC48" w14:textId="77777777" w:rsidR="000A077A" w:rsidRPr="000A077A" w:rsidRDefault="000A077A" w:rsidP="000A077A">
      <w:pPr>
        <w:spacing w:before="100" w:beforeAutospacing="1" w:after="100" w:afterAutospacing="1" w:line="240" w:lineRule="auto"/>
        <w:rPr>
          <w:rFonts w:ascii="Aptos" w:eastAsia="Aptos" w:hAnsi="Aptos" w:cs="Aptos"/>
          <w:kern w:val="0"/>
          <w14:ligatures w14:val="none"/>
        </w:rPr>
      </w:pPr>
      <w:r w:rsidRPr="000A077A">
        <w:rPr>
          <w:rFonts w:ascii="Aptos" w:eastAsia="Aptos" w:hAnsi="Aptos" w:cs="Aptos"/>
          <w:kern w:val="0"/>
          <w14:ligatures w14:val="none"/>
        </w:rPr>
        <w:t>As the withdrawal recedes from public memory, that record will become increasingly important. We look forward to sharing our assessment with the American people in our final report next year.</w:t>
      </w:r>
    </w:p>
    <w:p w14:paraId="1D8759E6" w14:textId="77777777" w:rsidR="002464A8" w:rsidRDefault="002464A8"/>
    <w:sectPr w:rsidR="002464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25F4E" w14:textId="77777777" w:rsidR="00A65CCF" w:rsidRDefault="00A65CCF" w:rsidP="00AC7F07">
      <w:pPr>
        <w:spacing w:after="0" w:line="240" w:lineRule="auto"/>
      </w:pPr>
      <w:r>
        <w:separator/>
      </w:r>
    </w:p>
  </w:endnote>
  <w:endnote w:type="continuationSeparator" w:id="0">
    <w:p w14:paraId="750363EB" w14:textId="77777777" w:rsidR="00A65CCF" w:rsidRDefault="00A65CCF" w:rsidP="00AC7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79285" w14:textId="77777777" w:rsidR="00A65CCF" w:rsidRDefault="00A65CCF" w:rsidP="00AC7F07">
      <w:pPr>
        <w:spacing w:after="0" w:line="240" w:lineRule="auto"/>
      </w:pPr>
      <w:r>
        <w:separator/>
      </w:r>
    </w:p>
  </w:footnote>
  <w:footnote w:type="continuationSeparator" w:id="0">
    <w:p w14:paraId="09159484" w14:textId="77777777" w:rsidR="00A65CCF" w:rsidRDefault="00A65CCF" w:rsidP="00AC7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400D7" w14:textId="1F8B1773" w:rsidR="00AC7F07" w:rsidRPr="00CF6701" w:rsidRDefault="00AC7F07" w:rsidP="00CF6701">
    <w:pPr>
      <w:pStyle w:val="Header"/>
      <w:jc w:val="right"/>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A8"/>
    <w:rsid w:val="00013898"/>
    <w:rsid w:val="00066535"/>
    <w:rsid w:val="00070BDC"/>
    <w:rsid w:val="000A077A"/>
    <w:rsid w:val="000B3F58"/>
    <w:rsid w:val="000B4FCF"/>
    <w:rsid w:val="000F1D6B"/>
    <w:rsid w:val="000F5BFF"/>
    <w:rsid w:val="00105E98"/>
    <w:rsid w:val="001158F2"/>
    <w:rsid w:val="00115C9E"/>
    <w:rsid w:val="001219D3"/>
    <w:rsid w:val="00135891"/>
    <w:rsid w:val="00183164"/>
    <w:rsid w:val="00194A44"/>
    <w:rsid w:val="002011EF"/>
    <w:rsid w:val="002464A8"/>
    <w:rsid w:val="00252CB1"/>
    <w:rsid w:val="0025678C"/>
    <w:rsid w:val="002646E6"/>
    <w:rsid w:val="002A18E5"/>
    <w:rsid w:val="003662FF"/>
    <w:rsid w:val="0038284C"/>
    <w:rsid w:val="00396E52"/>
    <w:rsid w:val="004516B3"/>
    <w:rsid w:val="0047058A"/>
    <w:rsid w:val="0048063A"/>
    <w:rsid w:val="00552240"/>
    <w:rsid w:val="005833D7"/>
    <w:rsid w:val="00586B30"/>
    <w:rsid w:val="005A65EE"/>
    <w:rsid w:val="005E724A"/>
    <w:rsid w:val="005F445B"/>
    <w:rsid w:val="005F6B96"/>
    <w:rsid w:val="0061687D"/>
    <w:rsid w:val="0069042E"/>
    <w:rsid w:val="006B71F3"/>
    <w:rsid w:val="006E6519"/>
    <w:rsid w:val="007709B6"/>
    <w:rsid w:val="007769D5"/>
    <w:rsid w:val="007C5242"/>
    <w:rsid w:val="007E1703"/>
    <w:rsid w:val="007E1D1E"/>
    <w:rsid w:val="00840A2E"/>
    <w:rsid w:val="00971800"/>
    <w:rsid w:val="009D6A30"/>
    <w:rsid w:val="009F5543"/>
    <w:rsid w:val="00A33615"/>
    <w:rsid w:val="00A47BF0"/>
    <w:rsid w:val="00A65CCF"/>
    <w:rsid w:val="00A95232"/>
    <w:rsid w:val="00AC7F07"/>
    <w:rsid w:val="00AD3019"/>
    <w:rsid w:val="00AD760C"/>
    <w:rsid w:val="00B07618"/>
    <w:rsid w:val="00B67A97"/>
    <w:rsid w:val="00BB1BA1"/>
    <w:rsid w:val="00C071A3"/>
    <w:rsid w:val="00C44532"/>
    <w:rsid w:val="00C44872"/>
    <w:rsid w:val="00C60780"/>
    <w:rsid w:val="00CF38B7"/>
    <w:rsid w:val="00CF6701"/>
    <w:rsid w:val="00CF7F81"/>
    <w:rsid w:val="00D44C97"/>
    <w:rsid w:val="00DE781A"/>
    <w:rsid w:val="00E12680"/>
    <w:rsid w:val="00E31903"/>
    <w:rsid w:val="00E679B2"/>
    <w:rsid w:val="00E8362B"/>
    <w:rsid w:val="00E93B23"/>
    <w:rsid w:val="00EA7205"/>
    <w:rsid w:val="00EE7482"/>
    <w:rsid w:val="00EF13BE"/>
    <w:rsid w:val="00F56A15"/>
    <w:rsid w:val="00FA20A4"/>
    <w:rsid w:val="00FA6591"/>
    <w:rsid w:val="00FE1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EADA7"/>
  <w15:chartTrackingRefBased/>
  <w15:docId w15:val="{D470AA71-104A-47B7-9353-69E2F37F7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4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4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A8"/>
    <w:rPr>
      <w:rFonts w:eastAsiaTheme="majorEastAsia" w:cstheme="majorBidi"/>
      <w:color w:val="272727" w:themeColor="text1" w:themeTint="D8"/>
    </w:rPr>
  </w:style>
  <w:style w:type="paragraph" w:styleId="Title">
    <w:name w:val="Title"/>
    <w:basedOn w:val="Normal"/>
    <w:next w:val="Normal"/>
    <w:link w:val="TitleChar"/>
    <w:uiPriority w:val="10"/>
    <w:qFormat/>
    <w:rsid w:val="00246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A8"/>
    <w:pPr>
      <w:spacing w:before="160"/>
      <w:jc w:val="center"/>
    </w:pPr>
    <w:rPr>
      <w:i/>
      <w:iCs/>
      <w:color w:val="404040" w:themeColor="text1" w:themeTint="BF"/>
    </w:rPr>
  </w:style>
  <w:style w:type="character" w:customStyle="1" w:styleId="QuoteChar">
    <w:name w:val="Quote Char"/>
    <w:basedOn w:val="DefaultParagraphFont"/>
    <w:link w:val="Quote"/>
    <w:uiPriority w:val="29"/>
    <w:rsid w:val="002464A8"/>
    <w:rPr>
      <w:i/>
      <w:iCs/>
      <w:color w:val="404040" w:themeColor="text1" w:themeTint="BF"/>
    </w:rPr>
  </w:style>
  <w:style w:type="paragraph" w:styleId="ListParagraph">
    <w:name w:val="List Paragraph"/>
    <w:basedOn w:val="Normal"/>
    <w:uiPriority w:val="34"/>
    <w:qFormat/>
    <w:rsid w:val="002464A8"/>
    <w:pPr>
      <w:ind w:left="720"/>
      <w:contextualSpacing/>
    </w:pPr>
  </w:style>
  <w:style w:type="character" w:styleId="IntenseEmphasis">
    <w:name w:val="Intense Emphasis"/>
    <w:basedOn w:val="DefaultParagraphFont"/>
    <w:uiPriority w:val="21"/>
    <w:qFormat/>
    <w:rsid w:val="002464A8"/>
    <w:rPr>
      <w:i/>
      <w:iCs/>
      <w:color w:val="0F4761" w:themeColor="accent1" w:themeShade="BF"/>
    </w:rPr>
  </w:style>
  <w:style w:type="paragraph" w:styleId="IntenseQuote">
    <w:name w:val="Intense Quote"/>
    <w:basedOn w:val="Normal"/>
    <w:next w:val="Normal"/>
    <w:link w:val="IntenseQuoteChar"/>
    <w:uiPriority w:val="30"/>
    <w:qFormat/>
    <w:rsid w:val="00246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A8"/>
    <w:rPr>
      <w:i/>
      <w:iCs/>
      <w:color w:val="0F4761" w:themeColor="accent1" w:themeShade="BF"/>
    </w:rPr>
  </w:style>
  <w:style w:type="character" w:styleId="IntenseReference">
    <w:name w:val="Intense Reference"/>
    <w:basedOn w:val="DefaultParagraphFont"/>
    <w:uiPriority w:val="32"/>
    <w:qFormat/>
    <w:rsid w:val="002464A8"/>
    <w:rPr>
      <w:b/>
      <w:bCs/>
      <w:smallCaps/>
      <w:color w:val="0F4761" w:themeColor="accent1" w:themeShade="BF"/>
      <w:spacing w:val="5"/>
    </w:rPr>
  </w:style>
  <w:style w:type="paragraph" w:styleId="Revision">
    <w:name w:val="Revision"/>
    <w:hidden/>
    <w:uiPriority w:val="99"/>
    <w:semiHidden/>
    <w:rsid w:val="00B07618"/>
    <w:pPr>
      <w:spacing w:after="0" w:line="240" w:lineRule="auto"/>
    </w:pPr>
  </w:style>
  <w:style w:type="paragraph" w:styleId="Header">
    <w:name w:val="header"/>
    <w:basedOn w:val="Normal"/>
    <w:link w:val="HeaderChar"/>
    <w:uiPriority w:val="99"/>
    <w:unhideWhenUsed/>
    <w:rsid w:val="00AC7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07"/>
  </w:style>
  <w:style w:type="paragraph" w:styleId="Footer">
    <w:name w:val="footer"/>
    <w:basedOn w:val="Normal"/>
    <w:link w:val="FooterChar"/>
    <w:uiPriority w:val="99"/>
    <w:unhideWhenUsed/>
    <w:rsid w:val="00AC7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07"/>
  </w:style>
  <w:style w:type="paragraph" w:customStyle="1" w:styleId="gmail-isselectedend">
    <w:name w:val="gmail-isselectedend"/>
    <w:basedOn w:val="Normal"/>
    <w:uiPriority w:val="99"/>
    <w:semiHidden/>
    <w:rsid w:val="000A077A"/>
    <w:pPr>
      <w:spacing w:before="100" w:beforeAutospacing="1" w:after="100" w:afterAutospacing="1" w:line="240" w:lineRule="auto"/>
    </w:pPr>
    <w:rPr>
      <w:rFonts w:ascii="Aptos" w:eastAsia="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Gobush, Matthew (AWC)</dc:creator>
  <cp:keywords/>
  <dc:description/>
  <cp:lastModifiedBy>Gobush, Matthew (AWC)</cp:lastModifiedBy>
  <cp:revision>5</cp:revision>
  <cp:lastPrinted>2026-08-11T16:42:00Z</cp:lastPrinted>
  <dcterms:created xsi:type="dcterms:W3CDTF">2026-08-31T11:52:00Z</dcterms:created>
  <dcterms:modified xsi:type="dcterms:W3CDTF">2026-08-31T11:54:00Z</dcterms:modified>
</cp:coreProperties>
</file>